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F0C9" w14:textId="2A013177" w:rsidR="002965C3" w:rsidRDefault="0011302E" w:rsidP="00C67349">
      <w:pPr>
        <w:ind w:left="284" w:hanging="284"/>
        <w:rPr>
          <w:color w:val="404040" w:themeColor="text1" w:themeTint="BF"/>
          <w:sz w:val="36"/>
          <w:szCs w:val="36"/>
        </w:rPr>
      </w:pPr>
      <w:r>
        <w:rPr>
          <w:noProof/>
          <w:color w:val="404040" w:themeColor="text1" w:themeTint="BF"/>
          <w:position w:val="-10"/>
          <w:sz w:val="36"/>
          <w:szCs w:val="36"/>
        </w:rPr>
        <mc:AlternateContent>
          <mc:Choice Requires="wps">
            <w:drawing>
              <wp:anchor distT="0" distB="0" distL="114300" distR="114300" simplePos="0" relativeHeight="251659264" behindDoc="0" locked="0" layoutInCell="1" allowOverlap="1" wp14:anchorId="5BD01080" wp14:editId="5942322E">
                <wp:simplePos x="0" y="0"/>
                <wp:positionH relativeFrom="column">
                  <wp:posOffset>82341</wp:posOffset>
                </wp:positionH>
                <wp:positionV relativeFrom="paragraph">
                  <wp:posOffset>-95057</wp:posOffset>
                </wp:positionV>
                <wp:extent cx="6089515" cy="706056"/>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6089515" cy="706056"/>
                        </a:xfrm>
                        <a:prstGeom prst="rect">
                          <a:avLst/>
                        </a:prstGeom>
                        <a:solidFill>
                          <a:schemeClr val="lt1"/>
                        </a:solidFill>
                        <a:ln w="6350">
                          <a:noFill/>
                        </a:ln>
                      </wps:spPr>
                      <wps:txbx>
                        <w:txbxContent>
                          <w:p w14:paraId="15B1A60A" w14:textId="31762E2A" w:rsidR="0011302E" w:rsidRDefault="0011302E">
                            <w:r w:rsidRPr="0011302E">
                              <w:rPr>
                                <w:color w:val="404040" w:themeColor="text1" w:themeTint="BF"/>
                                <w:sz w:val="36"/>
                                <w:szCs w:val="36"/>
                              </w:rPr>
                              <w:t>Use the framework to plan opportunities for year 5 and 6 students’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01080" id="_x0000_t202" coordsize="21600,21600" o:spt="202" path="m,l,21600r21600,l21600,xe">
                <v:stroke joinstyle="miter"/>
                <v:path gradientshapeok="t" o:connecttype="rect"/>
              </v:shapetype>
              <v:shape id="Text Box 8" o:spid="_x0000_s1026" type="#_x0000_t202" style="position:absolute;left:0;text-align:left;margin-left:6.5pt;margin-top:-7.5pt;width:479.5pt;height:5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" fillcolor="white [3201]" stroked="f" strokeweight=".5pt">
                <v:textbox>
                  <w:txbxContent>
                    <w:p w14:paraId="15B1A60A" w14:textId="31762E2A" w:rsidR="0011302E" w:rsidRDefault="0011302E">
                      <w:r w:rsidRPr="0011302E">
                        <w:rPr>
                          <w:color w:val="404040" w:themeColor="text1" w:themeTint="BF"/>
                          <w:sz w:val="36"/>
                          <w:szCs w:val="36"/>
                        </w:rPr>
                        <w:t>Use the framework to plan opportunities for year 5 and 6 students’ reading</w:t>
                      </w:r>
                    </w:p>
                  </w:txbxContent>
                </v:textbox>
              </v:shape>
            </w:pict>
          </mc:Fallback>
        </mc:AlternateContent>
      </w:r>
      <w:r w:rsidR="00C67349" w:rsidRPr="004A205E">
        <w:rPr>
          <w:noProof/>
          <w:color w:val="404040" w:themeColor="text1" w:themeTint="BF"/>
          <w:position w:val="-10"/>
          <w:sz w:val="36"/>
          <w:szCs w:val="36"/>
        </w:rPr>
        <w:drawing>
          <wp:inline distT="0" distB="0" distL="0" distR="0" wp14:anchorId="69F79EC9" wp14:editId="07001A64">
            <wp:extent cx="72000" cy="468000"/>
            <wp:effectExtent l="0" t="0" r="4445" b="190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0" cy="468000"/>
                    </a:xfrm>
                    <a:prstGeom prst="rect">
                      <a:avLst/>
                    </a:prstGeom>
                    <a:noFill/>
                    <a:ln>
                      <a:noFill/>
                    </a:ln>
                  </pic:spPr>
                </pic:pic>
              </a:graphicData>
            </a:graphic>
          </wp:inline>
        </w:drawing>
      </w:r>
      <w:r w:rsidR="00C67349">
        <w:rPr>
          <w:color w:val="404040" w:themeColor="text1" w:themeTint="BF"/>
          <w:sz w:val="36"/>
          <w:szCs w:val="36"/>
        </w:rPr>
        <w:t xml:space="preserve"> </w:t>
      </w:r>
    </w:p>
    <w:p w14:paraId="78BF0807" w14:textId="53A3FF89" w:rsidR="0011302E" w:rsidRPr="0096450D" w:rsidRDefault="0011302E" w:rsidP="0011302E">
      <w:pPr>
        <w:spacing w:before="80" w:after="240"/>
      </w:pPr>
      <w:r>
        <w:t>This activity is</w:t>
      </w:r>
      <w:r w:rsidR="0096450D">
        <w:t xml:space="preserve"> intended to be used by a group of teachers either as a way to explore a particular aspect of the reading framework to see how it could be used in their teaching and learning programme, or as a process to help them think about the way objectives for both reading and a particular curriculum learning area can be considered together when a programme is being planned. </w:t>
      </w:r>
      <w:bookmarkStart w:id="0" w:name="_GoBack"/>
      <w:bookmarkEnd w:id="0"/>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14:paraId="58004C65" w14:textId="77777777" w:rsidTr="00561549">
        <w:trPr>
          <w:trHeight w:val="568"/>
        </w:trPr>
        <w:tc>
          <w:tcPr>
            <w:tcW w:w="557" w:type="dxa"/>
            <w:tcBorders>
              <w:top w:val="single" w:sz="8" w:space="0" w:color="F17B2D"/>
              <w:left w:val="single" w:sz="8" w:space="0" w:color="F17B2D"/>
            </w:tcBorders>
            <w:shd w:val="clear" w:color="auto" w:fill="F17B2D"/>
            <w:vAlign w:val="center"/>
          </w:tcPr>
          <w:p w14:paraId="53D93765" w14:textId="77777777" w:rsidR="00033C40" w:rsidRPr="0006338D" w:rsidRDefault="00033C40" w:rsidP="00561549">
            <w:pPr>
              <w:jc w:val="center"/>
              <w:rPr>
                <w:b/>
                <w:sz w:val="32"/>
                <w:szCs w:val="32"/>
              </w:rPr>
            </w:pPr>
            <w:r w:rsidRPr="0006338D">
              <w:rPr>
                <w:b/>
                <w:color w:val="FFFFFF" w:themeColor="background1"/>
                <w:sz w:val="32"/>
                <w:szCs w:val="32"/>
              </w:rPr>
              <w:t>1.</w:t>
            </w:r>
          </w:p>
        </w:tc>
        <w:tc>
          <w:tcPr>
            <w:tcW w:w="8547" w:type="dxa"/>
            <w:gridSpan w:val="3"/>
            <w:tcBorders>
              <w:top w:val="single" w:sz="8" w:space="0" w:color="2A6EBB"/>
              <w:right w:val="single" w:sz="8" w:space="0" w:color="2A6EBB"/>
            </w:tcBorders>
            <w:shd w:val="clear" w:color="auto" w:fill="2A6EBB"/>
            <w:vAlign w:val="center"/>
          </w:tcPr>
          <w:p w14:paraId="4F2EF881" w14:textId="77777777" w:rsidR="00033C40" w:rsidRPr="00033C40" w:rsidRDefault="00033C40" w:rsidP="00862964">
            <w:pPr>
              <w:rPr>
                <w:b/>
                <w:color w:val="FFFFFF" w:themeColor="background1"/>
                <w:sz w:val="24"/>
                <w:szCs w:val="24"/>
              </w:rPr>
            </w:pPr>
            <w:r>
              <w:rPr>
                <w:b/>
                <w:color w:val="FFFFFF" w:themeColor="background1"/>
                <w:sz w:val="24"/>
                <w:szCs w:val="24"/>
              </w:rPr>
              <w:t>The context</w:t>
            </w:r>
          </w:p>
        </w:tc>
      </w:tr>
      <w:tr w:rsidR="00033C40" w14:paraId="237263E5" w14:textId="77777777" w:rsidTr="005027B3">
        <w:trPr>
          <w:trHeight w:val="382"/>
        </w:trPr>
        <w:tc>
          <w:tcPr>
            <w:tcW w:w="9104" w:type="dxa"/>
            <w:gridSpan w:val="4"/>
            <w:tcBorders>
              <w:left w:val="single" w:sz="8" w:space="0" w:color="2A6EBB"/>
              <w:bottom w:val="single" w:sz="8" w:space="0" w:color="2A6EBB"/>
              <w:right w:val="single" w:sz="8" w:space="0" w:color="2A6EBB"/>
            </w:tcBorders>
          </w:tcPr>
          <w:p w14:paraId="1E7FAF3C" w14:textId="27400CC0" w:rsidR="00033C40" w:rsidRPr="0096450D" w:rsidRDefault="0096450D" w:rsidP="0096450D">
            <w:pPr>
              <w:spacing w:before="120" w:after="120"/>
            </w:pPr>
            <w:r>
              <w:t xml:space="preserve">Four teachers in a year 5 and 6 syndicate are planning their next social sciences topic that will investigate the question: “What does home mean to us?”  (NZC Level 3: Understand how the movement of people affects cultural diversity and interaction in NZ). </w:t>
            </w:r>
          </w:p>
        </w:tc>
      </w:tr>
      <w:tr w:rsidR="00033C40" w14:paraId="4A3D769C" w14:textId="77777777" w:rsidTr="00561549">
        <w:trPr>
          <w:trHeight w:val="497"/>
        </w:trPr>
        <w:tc>
          <w:tcPr>
            <w:tcW w:w="557" w:type="dxa"/>
            <w:tcBorders>
              <w:top w:val="single" w:sz="8" w:space="0" w:color="2A6EBB"/>
            </w:tcBorders>
            <w:vAlign w:val="center"/>
          </w:tcPr>
          <w:p w14:paraId="766F0C86" w14:textId="77777777" w:rsidR="00033C40" w:rsidRDefault="00033C40" w:rsidP="00561549">
            <w:r>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1D4063B2" w14:textId="77777777" w:rsidR="00033C40" w:rsidRDefault="00033C40" w:rsidP="00E247FB"/>
        </w:tc>
      </w:tr>
      <w:tr w:rsidR="00033C40" w14:paraId="20D94612" w14:textId="77777777" w:rsidTr="00906935">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77777777" w:rsidR="00033C40" w:rsidRPr="00033C40" w:rsidRDefault="00033C40" w:rsidP="00906935">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0CB54639" w14:textId="77777777" w:rsidR="00033C40" w:rsidRDefault="00033C40" w:rsidP="00E247FB">
            <w:r>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77777777" w:rsidR="00033C40" w:rsidRPr="00033C40" w:rsidRDefault="00033C40" w:rsidP="00906935">
            <w:pPr>
              <w:rPr>
                <w:b/>
                <w:color w:val="FFFFFF" w:themeColor="background1"/>
                <w:sz w:val="24"/>
                <w:szCs w:val="24"/>
              </w:rPr>
            </w:pPr>
            <w:r w:rsidRPr="00033C40">
              <w:rPr>
                <w:b/>
                <w:color w:val="FFFFFF" w:themeColor="background1"/>
                <w:sz w:val="24"/>
                <w:szCs w:val="24"/>
              </w:rPr>
              <w:t>Record your answers</w:t>
            </w:r>
          </w:p>
        </w:tc>
      </w:tr>
      <w:tr w:rsidR="00033C40" w14:paraId="4BF6B8ED" w14:textId="77777777" w:rsidTr="005027B3">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4C7A000F" w14:textId="77777777" w:rsidR="0096450D" w:rsidRDefault="0096450D" w:rsidP="0096450D">
            <w:pPr>
              <w:spacing w:before="120" w:after="120"/>
            </w:pPr>
            <w:r>
              <w:t>What kinds of print and online texts could</w:t>
            </w:r>
            <w:r w:rsidDel="00E63FF8">
              <w:t xml:space="preserve"> </w:t>
            </w:r>
            <w:r>
              <w:t>students use to find out about the experiences of different groups of people coming to NZ as immigrants and as refugees?</w:t>
            </w:r>
          </w:p>
          <w:p w14:paraId="265D0BA3" w14:textId="4D86A15C" w:rsidR="00033C40" w:rsidRPr="0096450D" w:rsidRDefault="0096450D" w:rsidP="0096450D">
            <w:pPr>
              <w:spacing w:before="120" w:after="120"/>
            </w:pPr>
            <w:r>
              <w:t>Which particular reading knowledge and skills will the students need to find and gather information from these texts?</w:t>
            </w:r>
          </w:p>
        </w:tc>
        <w:tc>
          <w:tcPr>
            <w:tcW w:w="567" w:type="dxa"/>
            <w:tcBorders>
              <w:left w:val="single" w:sz="8" w:space="0" w:color="2A6EBB"/>
              <w:right w:val="single" w:sz="8" w:space="0" w:color="2A6EBB"/>
            </w:tcBorders>
          </w:tcPr>
          <w:p w14:paraId="5A942310" w14:textId="77777777" w:rsidR="00033C40" w:rsidRPr="0006338D" w:rsidRDefault="00033C40" w:rsidP="00E247FB">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0011F528" w14:textId="2BDD7D21" w:rsidR="00033C40" w:rsidRPr="0006338D" w:rsidRDefault="00033C40" w:rsidP="0096450D">
            <w:pPr>
              <w:spacing w:before="120" w:after="120"/>
              <w:rPr>
                <w:sz w:val="18"/>
                <w:szCs w:val="18"/>
              </w:rPr>
            </w:pPr>
          </w:p>
        </w:tc>
      </w:tr>
    </w:tbl>
    <w:p w14:paraId="1CFA77C9" w14:textId="77777777" w:rsidR="005027B3" w:rsidRDefault="005027B3"/>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96450D" w14:paraId="3C83E602" w14:textId="77777777" w:rsidTr="00561549">
        <w:trPr>
          <w:trHeight w:val="568"/>
        </w:trPr>
        <w:tc>
          <w:tcPr>
            <w:tcW w:w="557" w:type="dxa"/>
            <w:tcBorders>
              <w:top w:val="single" w:sz="8" w:space="0" w:color="F17B2D"/>
              <w:left w:val="single" w:sz="8" w:space="0" w:color="F17B2D"/>
            </w:tcBorders>
            <w:shd w:val="clear" w:color="auto" w:fill="F17B2D"/>
            <w:vAlign w:val="center"/>
          </w:tcPr>
          <w:p w14:paraId="082A4D51" w14:textId="4B9F9596" w:rsidR="0096450D" w:rsidRPr="0006338D" w:rsidRDefault="0096450D" w:rsidP="00561549">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8547" w:type="dxa"/>
            <w:gridSpan w:val="3"/>
            <w:tcBorders>
              <w:top w:val="single" w:sz="8" w:space="0" w:color="2A6EBB"/>
              <w:right w:val="single" w:sz="8" w:space="0" w:color="2A6EBB"/>
            </w:tcBorders>
            <w:shd w:val="clear" w:color="auto" w:fill="2A6EBB"/>
            <w:vAlign w:val="center"/>
          </w:tcPr>
          <w:p w14:paraId="59E4E076" w14:textId="7980A118" w:rsidR="0096450D" w:rsidRPr="00033C40" w:rsidRDefault="0096450D" w:rsidP="00862964">
            <w:pPr>
              <w:rPr>
                <w:b/>
                <w:color w:val="FFFFFF" w:themeColor="background1"/>
                <w:sz w:val="24"/>
                <w:szCs w:val="24"/>
              </w:rPr>
            </w:pPr>
            <w:r>
              <w:rPr>
                <w:b/>
                <w:color w:val="FFFFFF" w:themeColor="background1"/>
                <w:sz w:val="24"/>
                <w:szCs w:val="24"/>
              </w:rPr>
              <w:t>Turning to the reading framework</w:t>
            </w:r>
          </w:p>
        </w:tc>
      </w:tr>
      <w:tr w:rsidR="0096450D" w14:paraId="6257FFEC" w14:textId="77777777" w:rsidTr="005027B3">
        <w:trPr>
          <w:trHeight w:val="382"/>
        </w:trPr>
        <w:tc>
          <w:tcPr>
            <w:tcW w:w="9104" w:type="dxa"/>
            <w:gridSpan w:val="4"/>
            <w:tcBorders>
              <w:left w:val="single" w:sz="8" w:space="0" w:color="2A6EBB"/>
              <w:bottom w:val="single" w:sz="8" w:space="0" w:color="2A6EBB"/>
              <w:right w:val="single" w:sz="8" w:space="0" w:color="2A6EBB"/>
            </w:tcBorders>
          </w:tcPr>
          <w:p w14:paraId="2B1BBE15" w14:textId="0B6F20A7" w:rsidR="0096450D" w:rsidRPr="0096450D" w:rsidRDefault="0096450D" w:rsidP="0096450D">
            <w:pPr>
              <w:spacing w:before="120" w:after="120"/>
            </w:pPr>
            <w:r>
              <w:t>The teachers use the reading framework to check the particular sets of knowledge and skills that the students will need in the information gathering stage of this inquiry. They intend to design rich tasks that challenge the students to successfully use a range of texts to find information that is relevant to their topic, including texts with features such as maps and timelines. They also want the students to take responsibility for designing a simple outline that will help them gather this information.</w:t>
            </w:r>
          </w:p>
        </w:tc>
      </w:tr>
      <w:tr w:rsidR="0096450D" w14:paraId="3403E7F1" w14:textId="77777777" w:rsidTr="00862964">
        <w:trPr>
          <w:trHeight w:val="497"/>
        </w:trPr>
        <w:tc>
          <w:tcPr>
            <w:tcW w:w="557" w:type="dxa"/>
            <w:tcBorders>
              <w:top w:val="single" w:sz="8" w:space="0" w:color="2A6EBB"/>
            </w:tcBorders>
            <w:vAlign w:val="center"/>
          </w:tcPr>
          <w:p w14:paraId="6501E7D5" w14:textId="77777777" w:rsidR="0096450D" w:rsidRDefault="0096450D" w:rsidP="00862964">
            <w:r>
              <w:rPr>
                <w:noProof/>
              </w:rPr>
              <w:drawing>
                <wp:inline distT="0" distB="0" distL="0" distR="0" wp14:anchorId="7BAE2B79" wp14:editId="63C6ADD3">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1527D430" w14:textId="77777777" w:rsidR="0096450D" w:rsidRDefault="0096450D" w:rsidP="0030268D"/>
        </w:tc>
      </w:tr>
      <w:tr w:rsidR="0096450D" w14:paraId="5650ABF0" w14:textId="77777777" w:rsidTr="00906935">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4E5CC5D" w14:textId="77777777"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4EDDCE05" w14:textId="77777777" w:rsidR="0096450D" w:rsidRDefault="0096450D" w:rsidP="0030268D">
            <w:r>
              <w:rPr>
                <w:noProof/>
              </w:rPr>
              <w:drawing>
                <wp:inline distT="0" distB="0" distL="0" distR="0" wp14:anchorId="58077502" wp14:editId="3120A325">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E358589" w14:textId="77777777" w:rsidR="0096450D" w:rsidRPr="00033C40" w:rsidRDefault="0096450D" w:rsidP="00906935">
            <w:pPr>
              <w:rPr>
                <w:b/>
                <w:color w:val="FFFFFF" w:themeColor="background1"/>
                <w:sz w:val="24"/>
                <w:szCs w:val="24"/>
              </w:rPr>
            </w:pPr>
            <w:r w:rsidRPr="00033C40">
              <w:rPr>
                <w:b/>
                <w:color w:val="FFFFFF" w:themeColor="background1"/>
                <w:sz w:val="24"/>
                <w:szCs w:val="24"/>
              </w:rPr>
              <w:t>Record your answers</w:t>
            </w:r>
          </w:p>
        </w:tc>
      </w:tr>
      <w:tr w:rsidR="0096450D" w14:paraId="5FB69CE7" w14:textId="77777777" w:rsidTr="005027B3">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26F72517" w14:textId="10627180" w:rsidR="0096450D" w:rsidRPr="0096450D" w:rsidRDefault="0096450D" w:rsidP="0030268D">
            <w:pPr>
              <w:spacing w:before="120" w:after="120"/>
            </w:pPr>
            <w:r>
              <w:t>Which aspects in the reading framework are likely to be the most relevant to this information-gathering stage of the students’ social sciences inquiry?</w:t>
            </w:r>
          </w:p>
        </w:tc>
        <w:tc>
          <w:tcPr>
            <w:tcW w:w="567" w:type="dxa"/>
            <w:tcBorders>
              <w:left w:val="single" w:sz="8" w:space="0" w:color="2A6EBB"/>
              <w:right w:val="single" w:sz="8" w:space="0" w:color="2A6EBB"/>
            </w:tcBorders>
          </w:tcPr>
          <w:p w14:paraId="7256B699" w14:textId="77777777" w:rsidR="0096450D" w:rsidRPr="0006338D" w:rsidRDefault="0096450D" w:rsidP="0030268D">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03A80438" w14:textId="1D74FB68" w:rsidR="0096450D" w:rsidRPr="0006338D" w:rsidRDefault="0096450D" w:rsidP="0030268D">
            <w:pPr>
              <w:spacing w:before="120" w:after="120"/>
              <w:rPr>
                <w:sz w:val="18"/>
                <w:szCs w:val="18"/>
              </w:rPr>
            </w:pPr>
          </w:p>
        </w:tc>
      </w:tr>
    </w:tbl>
    <w:p w14:paraId="66488BDB" w14:textId="048E4F85" w:rsidR="0096450D" w:rsidRDefault="0096450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96450D" w14:paraId="21B0BC61" w14:textId="77777777" w:rsidTr="00561549">
        <w:trPr>
          <w:trHeight w:val="568"/>
        </w:trPr>
        <w:tc>
          <w:tcPr>
            <w:tcW w:w="557" w:type="dxa"/>
            <w:tcBorders>
              <w:top w:val="single" w:sz="8" w:space="0" w:color="F17B2D"/>
              <w:left w:val="single" w:sz="8" w:space="0" w:color="F17B2D"/>
            </w:tcBorders>
            <w:shd w:val="clear" w:color="auto" w:fill="F17B2D"/>
            <w:vAlign w:val="center"/>
          </w:tcPr>
          <w:p w14:paraId="630640E6" w14:textId="51FF4442" w:rsidR="0096450D" w:rsidRPr="0006338D" w:rsidRDefault="0096450D" w:rsidP="00561549">
            <w:pPr>
              <w:jc w:val="center"/>
              <w:rPr>
                <w:b/>
                <w:sz w:val="32"/>
                <w:szCs w:val="32"/>
              </w:rPr>
            </w:pPr>
            <w:r>
              <w:rPr>
                <w:b/>
                <w:color w:val="FFFFFF" w:themeColor="background1"/>
                <w:sz w:val="32"/>
                <w:szCs w:val="32"/>
              </w:rPr>
              <w:lastRenderedPageBreak/>
              <w:t>3</w:t>
            </w:r>
            <w:r w:rsidRPr="0006338D">
              <w:rPr>
                <w:b/>
                <w:color w:val="FFFFFF" w:themeColor="background1"/>
                <w:sz w:val="32"/>
                <w:szCs w:val="32"/>
              </w:rPr>
              <w:t>.</w:t>
            </w:r>
          </w:p>
        </w:tc>
        <w:tc>
          <w:tcPr>
            <w:tcW w:w="8547" w:type="dxa"/>
            <w:gridSpan w:val="3"/>
            <w:tcBorders>
              <w:top w:val="single" w:sz="8" w:space="0" w:color="2A6EBB"/>
              <w:right w:val="single" w:sz="8" w:space="0" w:color="2A6EBB"/>
            </w:tcBorders>
            <w:shd w:val="clear" w:color="auto" w:fill="2A6EBB"/>
            <w:vAlign w:val="center"/>
          </w:tcPr>
          <w:p w14:paraId="01F4A6D4" w14:textId="5042D37A" w:rsidR="0096450D" w:rsidRPr="00033C40" w:rsidRDefault="00A564DB" w:rsidP="00862964">
            <w:pPr>
              <w:rPr>
                <w:b/>
                <w:color w:val="FFFFFF" w:themeColor="background1"/>
                <w:sz w:val="24"/>
                <w:szCs w:val="24"/>
              </w:rPr>
            </w:pPr>
            <w:r w:rsidRPr="00A564DB">
              <w:rPr>
                <w:b/>
                <w:color w:val="FFFFFF" w:themeColor="background1"/>
                <w:sz w:val="24"/>
                <w:szCs w:val="24"/>
                <w:lang w:val="en-AU"/>
              </w:rPr>
              <w:t>A closer look at one aspect in the reading framework</w:t>
            </w:r>
          </w:p>
        </w:tc>
      </w:tr>
      <w:tr w:rsidR="0096450D" w14:paraId="330BAB91" w14:textId="77777777" w:rsidTr="005027B3">
        <w:trPr>
          <w:trHeight w:val="382"/>
        </w:trPr>
        <w:tc>
          <w:tcPr>
            <w:tcW w:w="9104" w:type="dxa"/>
            <w:gridSpan w:val="4"/>
            <w:tcBorders>
              <w:left w:val="single" w:sz="8" w:space="0" w:color="2A6EBB"/>
              <w:bottom w:val="single" w:sz="8" w:space="0" w:color="2A6EBB"/>
              <w:right w:val="single" w:sz="8" w:space="0" w:color="2A6EBB"/>
            </w:tcBorders>
          </w:tcPr>
          <w:p w14:paraId="1E19F7F8" w14:textId="04F6983F" w:rsidR="00A564DB" w:rsidRDefault="00A564DB" w:rsidP="00A564DB">
            <w:pPr>
              <w:spacing w:before="120" w:after="120"/>
            </w:pPr>
            <w:r>
              <w:t>The teachers investigate the aspect</w:t>
            </w:r>
            <w:r w:rsidRPr="00A564DB">
              <w:t>,</w:t>
            </w:r>
            <w:r>
              <w:t xml:space="preserve"> </w:t>
            </w:r>
            <w:r w:rsidR="0011302E" w:rsidRPr="0011302E">
              <w:rPr>
                <w:i/>
              </w:rPr>
              <w:t>m</w:t>
            </w:r>
            <w:r w:rsidRPr="0011302E">
              <w:rPr>
                <w:i/>
              </w:rPr>
              <w:t>aking sense of text (MSOT): using knowledge of text structure and features</w:t>
            </w:r>
            <w:r w:rsidRPr="00A564DB">
              <w:t xml:space="preserve">. </w:t>
            </w:r>
            <w:r>
              <w:t xml:space="preserve"> They click on the aspect heading in the reading framework, read the descriptions and discuss which set of illustrations will probably be the best fit for most of their students.</w:t>
            </w:r>
          </w:p>
          <w:p w14:paraId="143792E9" w14:textId="654AB1BE" w:rsidR="0096450D" w:rsidRPr="0096450D" w:rsidRDefault="00A564DB" w:rsidP="00A564DB">
            <w:pPr>
              <w:spacing w:before="120" w:after="120"/>
            </w:pPr>
            <w:r>
              <w:t>The teachers consider what they already know about their students’ reading.  They identify the group of students who will need support to process the kinds of texts that are likely to be of most use to them in this topic, such as diaries and recounts, but also recognise that these students will be able to get information from oral and visual texts such as interviews and documentaries.</w:t>
            </w:r>
          </w:p>
        </w:tc>
      </w:tr>
      <w:tr w:rsidR="0096450D" w14:paraId="0E032589" w14:textId="77777777" w:rsidTr="001F792C">
        <w:trPr>
          <w:trHeight w:val="497"/>
        </w:trPr>
        <w:tc>
          <w:tcPr>
            <w:tcW w:w="557" w:type="dxa"/>
            <w:tcBorders>
              <w:top w:val="single" w:sz="8" w:space="0" w:color="2A6EBB"/>
            </w:tcBorders>
            <w:vAlign w:val="center"/>
          </w:tcPr>
          <w:p w14:paraId="61C1B8FC" w14:textId="77777777" w:rsidR="0096450D" w:rsidRDefault="0096450D" w:rsidP="001F792C">
            <w:r>
              <w:rPr>
                <w:noProof/>
              </w:rPr>
              <w:drawing>
                <wp:inline distT="0" distB="0" distL="0" distR="0" wp14:anchorId="4A8AC197" wp14:editId="48319359">
                  <wp:extent cx="166370" cy="213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5FE2772F" w14:textId="77777777" w:rsidR="0096450D" w:rsidRDefault="0096450D" w:rsidP="0030268D"/>
        </w:tc>
      </w:tr>
      <w:tr w:rsidR="0096450D" w14:paraId="26179B6A" w14:textId="77777777" w:rsidTr="00906935">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29C3BBFB" w14:textId="77777777" w:rsidR="0096450D" w:rsidRPr="00033C40" w:rsidRDefault="0096450D" w:rsidP="00906935">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550F6366" w14:textId="77777777" w:rsidR="0096450D" w:rsidRDefault="0096450D" w:rsidP="0030268D">
            <w:r>
              <w:rPr>
                <w:noProof/>
              </w:rPr>
              <w:drawing>
                <wp:inline distT="0" distB="0" distL="0" distR="0" wp14:anchorId="30EEA0D7" wp14:editId="4D9D13F9">
                  <wp:extent cx="213995" cy="166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4A652A61" w14:textId="77777777" w:rsidR="0096450D" w:rsidRPr="00033C40" w:rsidRDefault="0096450D" w:rsidP="00906935">
            <w:pPr>
              <w:rPr>
                <w:b/>
                <w:color w:val="FFFFFF" w:themeColor="background1"/>
                <w:sz w:val="24"/>
                <w:szCs w:val="24"/>
              </w:rPr>
            </w:pPr>
            <w:r w:rsidRPr="00033C40">
              <w:rPr>
                <w:b/>
                <w:color w:val="FFFFFF" w:themeColor="background1"/>
                <w:sz w:val="24"/>
                <w:szCs w:val="24"/>
              </w:rPr>
              <w:t>Record your answers</w:t>
            </w:r>
          </w:p>
        </w:tc>
      </w:tr>
      <w:tr w:rsidR="0096450D" w14:paraId="7280996C" w14:textId="77777777" w:rsidTr="005027B3">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72B1F29E" w14:textId="3296E972" w:rsidR="0096450D" w:rsidRPr="0096450D" w:rsidRDefault="00A564DB" w:rsidP="00A564DB">
            <w:pPr>
              <w:spacing w:before="120" w:after="120"/>
            </w:pPr>
            <w:r>
              <w:t xml:space="preserve">Look at the aspect, </w:t>
            </w:r>
            <w:r w:rsidRPr="0011302E">
              <w:rPr>
                <w:i/>
              </w:rPr>
              <w:t>MSOT: using knowledge of text structure and features</w:t>
            </w:r>
            <w:r>
              <w:t>, and identify the set of illustrations which will probably be the best fit for most of the students in this year 5 and 6 syndicate.</w:t>
            </w:r>
          </w:p>
        </w:tc>
        <w:tc>
          <w:tcPr>
            <w:tcW w:w="567" w:type="dxa"/>
            <w:tcBorders>
              <w:left w:val="single" w:sz="8" w:space="0" w:color="2A6EBB"/>
              <w:right w:val="single" w:sz="8" w:space="0" w:color="2A6EBB"/>
            </w:tcBorders>
          </w:tcPr>
          <w:p w14:paraId="2FB591AF" w14:textId="77777777" w:rsidR="0096450D" w:rsidRPr="0006338D" w:rsidRDefault="0096450D" w:rsidP="0030268D">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63A2AAD5" w14:textId="77777777" w:rsidR="0096450D" w:rsidRPr="0006338D" w:rsidRDefault="0096450D" w:rsidP="0030268D">
            <w:pPr>
              <w:spacing w:before="120" w:after="120"/>
              <w:rPr>
                <w:sz w:val="18"/>
                <w:szCs w:val="18"/>
              </w:rPr>
            </w:pPr>
          </w:p>
        </w:tc>
      </w:tr>
    </w:tbl>
    <w:p w14:paraId="17943917" w14:textId="7061C8ED" w:rsidR="00B557BD" w:rsidRDefault="00B557BD" w:rsidP="00B557BD"/>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B557BD" w14:paraId="0265E3FA" w14:textId="77777777" w:rsidTr="0030268D">
        <w:trPr>
          <w:trHeight w:val="568"/>
        </w:trPr>
        <w:tc>
          <w:tcPr>
            <w:tcW w:w="557" w:type="dxa"/>
            <w:tcBorders>
              <w:top w:val="single" w:sz="8" w:space="0" w:color="F17B2D"/>
              <w:left w:val="single" w:sz="8" w:space="0" w:color="F17B2D"/>
            </w:tcBorders>
            <w:shd w:val="clear" w:color="auto" w:fill="F17B2D"/>
            <w:vAlign w:val="center"/>
          </w:tcPr>
          <w:p w14:paraId="545C9C1E" w14:textId="77777777" w:rsidR="00B557BD" w:rsidRPr="0006338D" w:rsidRDefault="00B557BD" w:rsidP="0030268D">
            <w:pPr>
              <w:jc w:val="center"/>
              <w:rPr>
                <w:b/>
                <w:sz w:val="32"/>
                <w:szCs w:val="32"/>
              </w:rPr>
            </w:pPr>
            <w:r>
              <w:rPr>
                <w:b/>
                <w:color w:val="FFFFFF" w:themeColor="background1"/>
                <w:sz w:val="32"/>
                <w:szCs w:val="32"/>
              </w:rPr>
              <w:t>4</w:t>
            </w:r>
            <w:r w:rsidRPr="0006338D">
              <w:rPr>
                <w:b/>
                <w:color w:val="FFFFFF" w:themeColor="background1"/>
                <w:sz w:val="32"/>
                <w:szCs w:val="32"/>
              </w:rPr>
              <w:t>.</w:t>
            </w:r>
          </w:p>
        </w:tc>
        <w:tc>
          <w:tcPr>
            <w:tcW w:w="8547" w:type="dxa"/>
            <w:gridSpan w:val="3"/>
            <w:tcBorders>
              <w:top w:val="single" w:sz="8" w:space="0" w:color="2A6EBB"/>
              <w:right w:val="single" w:sz="8" w:space="0" w:color="2A6EBB"/>
            </w:tcBorders>
            <w:shd w:val="clear" w:color="auto" w:fill="2A6EBB"/>
            <w:vAlign w:val="center"/>
          </w:tcPr>
          <w:p w14:paraId="7FDDFDFE" w14:textId="77777777" w:rsidR="00B557BD" w:rsidRPr="00033C40" w:rsidRDefault="00B557BD" w:rsidP="0030268D">
            <w:pPr>
              <w:rPr>
                <w:b/>
                <w:color w:val="FFFFFF" w:themeColor="background1"/>
                <w:sz w:val="24"/>
                <w:szCs w:val="24"/>
              </w:rPr>
            </w:pPr>
            <w:r w:rsidRPr="00A564DB">
              <w:rPr>
                <w:b/>
                <w:color w:val="FFFFFF" w:themeColor="background1"/>
                <w:sz w:val="24"/>
                <w:szCs w:val="24"/>
                <w:lang w:val="en-AU"/>
              </w:rPr>
              <w:t>Using the aspect when designing rich learning tasks</w:t>
            </w:r>
          </w:p>
        </w:tc>
      </w:tr>
      <w:tr w:rsidR="00B557BD" w14:paraId="321297CB" w14:textId="77777777" w:rsidTr="0030268D">
        <w:trPr>
          <w:trHeight w:val="382"/>
        </w:trPr>
        <w:tc>
          <w:tcPr>
            <w:tcW w:w="9104" w:type="dxa"/>
            <w:gridSpan w:val="4"/>
            <w:tcBorders>
              <w:left w:val="single" w:sz="8" w:space="0" w:color="2A6EBB"/>
              <w:bottom w:val="single" w:sz="8" w:space="0" w:color="2A6EBB"/>
              <w:right w:val="single" w:sz="8" w:space="0" w:color="2A6EBB"/>
            </w:tcBorders>
          </w:tcPr>
          <w:p w14:paraId="19E7941C" w14:textId="77777777" w:rsidR="00B557BD" w:rsidRDefault="00B557BD" w:rsidP="0030268D">
            <w:pPr>
              <w:spacing w:before="120" w:after="120"/>
            </w:pPr>
            <w:r>
              <w:t xml:space="preserve">The students need to be able to find and record salient information from a wide variety of print and online texts. In order to skim and scan the text they need to know how to use headings, key words, topic sentences and a range of visual features. The PaCT data the teachers already have indicates that the 4th signpost of </w:t>
            </w:r>
            <w:r w:rsidRPr="0011302E">
              <w:rPr>
                <w:i/>
              </w:rPr>
              <w:t>MSOT: using knowledge of text structure and features</w:t>
            </w:r>
            <w:r w:rsidRPr="00A564DB">
              <w:t xml:space="preserve"> </w:t>
            </w:r>
            <w:r>
              <w:t>is the best fit for nearly all the students.</w:t>
            </w:r>
            <w:r w:rsidRPr="00A564DB">
              <w:t xml:space="preserve"> </w:t>
            </w:r>
            <w:r>
              <w:t>The teachers agree that this topic provides good opportunities for most students to further develop their knowledge and skills so that they are able to locate and use information in a wider range of texts than they are currently using.</w:t>
            </w:r>
          </w:p>
          <w:p w14:paraId="6429C90B" w14:textId="77777777" w:rsidR="00B557BD" w:rsidRPr="0096450D" w:rsidRDefault="00B557BD" w:rsidP="0030268D">
            <w:pPr>
              <w:spacing w:before="120" w:after="120"/>
            </w:pPr>
            <w:r>
              <w:t xml:space="preserve">One of the teachers will provide additional support for the small group of students who are not yet operating at this signpost and another group of students will be challenged to work more independently with a wider variety of texts. </w:t>
            </w:r>
          </w:p>
        </w:tc>
      </w:tr>
      <w:tr w:rsidR="00B557BD" w14:paraId="0F1E4715" w14:textId="77777777" w:rsidTr="0030268D">
        <w:trPr>
          <w:trHeight w:val="497"/>
        </w:trPr>
        <w:tc>
          <w:tcPr>
            <w:tcW w:w="557" w:type="dxa"/>
            <w:tcBorders>
              <w:top w:val="single" w:sz="8" w:space="0" w:color="2A6EBB"/>
            </w:tcBorders>
            <w:vAlign w:val="center"/>
          </w:tcPr>
          <w:p w14:paraId="0E5616B3" w14:textId="77777777" w:rsidR="00B557BD" w:rsidRDefault="00B557BD" w:rsidP="0030268D">
            <w:r>
              <w:rPr>
                <w:noProof/>
              </w:rPr>
              <w:drawing>
                <wp:inline distT="0" distB="0" distL="0" distR="0" wp14:anchorId="4E97ED87" wp14:editId="35803F0B">
                  <wp:extent cx="166370" cy="2139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8547" w:type="dxa"/>
            <w:gridSpan w:val="3"/>
            <w:tcBorders>
              <w:top w:val="single" w:sz="8" w:space="0" w:color="2A6EBB"/>
            </w:tcBorders>
          </w:tcPr>
          <w:p w14:paraId="17B17D3D" w14:textId="77777777" w:rsidR="00B557BD" w:rsidRDefault="00B557BD" w:rsidP="0030268D"/>
        </w:tc>
      </w:tr>
      <w:tr w:rsidR="00B557BD" w14:paraId="0BF102A9" w14:textId="77777777" w:rsidTr="0030268D">
        <w:trPr>
          <w:trHeight w:val="567"/>
        </w:trPr>
        <w:tc>
          <w:tcPr>
            <w:tcW w:w="283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799B3C4" w14:textId="77777777" w:rsidR="00B557BD" w:rsidRPr="00033C40" w:rsidRDefault="00B557BD" w:rsidP="0030268D">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7E923673" w14:textId="77777777" w:rsidR="00B557BD" w:rsidRDefault="00B557BD" w:rsidP="0030268D">
            <w:r>
              <w:rPr>
                <w:noProof/>
              </w:rPr>
              <w:drawing>
                <wp:inline distT="0" distB="0" distL="0" distR="0" wp14:anchorId="13FF4B29" wp14:editId="43F32648">
                  <wp:extent cx="21399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701"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4A3FC839" w14:textId="77777777" w:rsidR="00B557BD" w:rsidRPr="00033C40" w:rsidRDefault="00B557BD" w:rsidP="0030268D">
            <w:pPr>
              <w:rPr>
                <w:b/>
                <w:color w:val="FFFFFF" w:themeColor="background1"/>
                <w:sz w:val="24"/>
                <w:szCs w:val="24"/>
              </w:rPr>
            </w:pPr>
            <w:r w:rsidRPr="00033C40">
              <w:rPr>
                <w:b/>
                <w:color w:val="FFFFFF" w:themeColor="background1"/>
                <w:sz w:val="24"/>
                <w:szCs w:val="24"/>
              </w:rPr>
              <w:t>Record your answers</w:t>
            </w:r>
          </w:p>
        </w:tc>
      </w:tr>
      <w:tr w:rsidR="00B557BD" w14:paraId="2F28E2F7" w14:textId="77777777" w:rsidTr="0030268D">
        <w:trPr>
          <w:trHeight w:val="1610"/>
        </w:trPr>
        <w:tc>
          <w:tcPr>
            <w:tcW w:w="2836" w:type="dxa"/>
            <w:gridSpan w:val="2"/>
            <w:tcBorders>
              <w:top w:val="single" w:sz="8" w:space="0" w:color="2A6EBB"/>
              <w:left w:val="single" w:sz="8" w:space="0" w:color="2A6EBB"/>
              <w:bottom w:val="single" w:sz="8" w:space="0" w:color="2A6EBB"/>
              <w:right w:val="single" w:sz="8" w:space="0" w:color="2A6EBB"/>
            </w:tcBorders>
          </w:tcPr>
          <w:p w14:paraId="37FFB99A" w14:textId="77777777" w:rsidR="00B557BD" w:rsidRDefault="00B557BD" w:rsidP="0030268D">
            <w:pPr>
              <w:spacing w:before="120" w:after="120"/>
            </w:pPr>
            <w:r>
              <w:t xml:space="preserve">How could the social science tasks be designed to give students the opportunity to use a wider range of texts? </w:t>
            </w:r>
          </w:p>
          <w:p w14:paraId="6880293A" w14:textId="77777777" w:rsidR="00B557BD" w:rsidRPr="0096450D" w:rsidRDefault="00B557BD" w:rsidP="0030268D">
            <w:pPr>
              <w:spacing w:before="120" w:after="120"/>
            </w:pPr>
            <w:r>
              <w:t>In what ways could the students be challenged to use the information that is provided through different features in the texts, such as maps and timelines?</w:t>
            </w:r>
          </w:p>
        </w:tc>
        <w:tc>
          <w:tcPr>
            <w:tcW w:w="567" w:type="dxa"/>
            <w:tcBorders>
              <w:left w:val="single" w:sz="8" w:space="0" w:color="2A6EBB"/>
              <w:right w:val="single" w:sz="8" w:space="0" w:color="2A6EBB"/>
            </w:tcBorders>
          </w:tcPr>
          <w:p w14:paraId="17BA7F92" w14:textId="77777777" w:rsidR="00B557BD" w:rsidRPr="0006338D" w:rsidRDefault="00B557BD" w:rsidP="0030268D">
            <w:pPr>
              <w:spacing w:before="120" w:after="120"/>
              <w:rPr>
                <w:sz w:val="18"/>
                <w:szCs w:val="18"/>
              </w:rPr>
            </w:pPr>
          </w:p>
        </w:tc>
        <w:tc>
          <w:tcPr>
            <w:tcW w:w="5701" w:type="dxa"/>
            <w:tcBorders>
              <w:top w:val="single" w:sz="8" w:space="0" w:color="2A6EBB"/>
              <w:left w:val="single" w:sz="8" w:space="0" w:color="2A6EBB"/>
              <w:bottom w:val="single" w:sz="8" w:space="0" w:color="2A6EBB"/>
              <w:right w:val="single" w:sz="8" w:space="0" w:color="2A6EBB"/>
            </w:tcBorders>
          </w:tcPr>
          <w:p w14:paraId="68BCD449" w14:textId="77777777" w:rsidR="00B557BD" w:rsidRPr="0006338D" w:rsidRDefault="00B557BD" w:rsidP="0030268D">
            <w:pPr>
              <w:spacing w:before="120" w:after="120"/>
              <w:rPr>
                <w:sz w:val="18"/>
                <w:szCs w:val="18"/>
              </w:rPr>
            </w:pPr>
          </w:p>
        </w:tc>
      </w:tr>
    </w:tbl>
    <w:p w14:paraId="726629C0" w14:textId="77777777" w:rsidR="00B557BD" w:rsidRDefault="00B557BD" w:rsidP="00C656E1"/>
    <w:sectPr w:rsidR="00B557BD" w:rsidSect="00C656E1">
      <w:pgSz w:w="11906" w:h="16838"/>
      <w:pgMar w:top="1134"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6338D"/>
    <w:rsid w:val="000D11E4"/>
    <w:rsid w:val="0011302E"/>
    <w:rsid w:val="001F792C"/>
    <w:rsid w:val="0027132F"/>
    <w:rsid w:val="002965C3"/>
    <w:rsid w:val="004A205E"/>
    <w:rsid w:val="005027B3"/>
    <w:rsid w:val="00561549"/>
    <w:rsid w:val="0066171E"/>
    <w:rsid w:val="00862964"/>
    <w:rsid w:val="00894C0E"/>
    <w:rsid w:val="00906935"/>
    <w:rsid w:val="0096450D"/>
    <w:rsid w:val="009F663D"/>
    <w:rsid w:val="00A02261"/>
    <w:rsid w:val="00A564DB"/>
    <w:rsid w:val="00B557BD"/>
    <w:rsid w:val="00BC3162"/>
    <w:rsid w:val="00C656E1"/>
    <w:rsid w:val="00C67349"/>
    <w:rsid w:val="00E22C53"/>
    <w:rsid w:val="00F17C70"/>
    <w:rsid w:val="00F17F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3</cp:revision>
  <cp:lastPrinted>2018-12-05T00:15:00Z</cp:lastPrinted>
  <dcterms:created xsi:type="dcterms:W3CDTF">2019-02-08T20:30:00Z</dcterms:created>
  <dcterms:modified xsi:type="dcterms:W3CDTF">2019-02-08T23:49:00Z</dcterms:modified>
</cp:coreProperties>
</file>